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0" w:lineRule="auto"/>
        <w:ind w:left="90" w:hanging="360"/>
        <w:jc w:val="right"/>
        <w:rPr>
          <w:rFonts w:ascii="Arial" w:cs="Arial" w:eastAsia="Arial" w:hAnsi="Arial"/>
          <w:color w:val="333333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-171449</wp:posOffset>
            </wp:positionH>
            <wp:positionV relativeFrom="paragraph">
              <wp:posOffset>114300</wp:posOffset>
            </wp:positionV>
            <wp:extent cx="1854868" cy="881063"/>
            <wp:effectExtent b="0" l="0" r="0" t="0"/>
            <wp:wrapSquare wrapText="bothSides" distB="114300" distT="114300" distL="114300" distR="114300"/>
            <wp:docPr id="71191284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4868" cy="881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300" w:lineRule="auto"/>
        <w:jc w:val="center"/>
        <w:rPr>
          <w:rFonts w:ascii="Arial" w:cs="Arial" w:eastAsia="Arial" w:hAnsi="Arial"/>
          <w:b w:val="1"/>
          <w:bCs w:val="1"/>
          <w:color w:val="1c4587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34"/>
          <w:szCs w:val="34"/>
          <w:rtl w:val="0"/>
        </w:rPr>
        <w:t xml:space="preserve">Career Coaching Sheffield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6"/>
          <w:szCs w:val="26"/>
          <w:rtl w:val="0"/>
        </w:rPr>
        <w:t xml:space="preserve">Congratulations</w:t>
      </w:r>
      <w:r w:rsidDel="00000000" w:rsidR="00000000" w:rsidRPr="00000000">
        <w:rPr>
          <w:rFonts w:ascii="Arial" w:cs="Arial" w:eastAsia="Arial" w:hAnsi="Arial"/>
          <w:color w:val="333333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you've taken the first, and often the hardest step, to admit to yourself you want to make changes to your career and that you need a bit of help.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To ensure we both have a smooth and productive experience together, here are a few key things I thought I would outline here, rather than discuss in your valuable session. 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rPr>
          <w:rFonts w:ascii="Arial" w:cs="Arial" w:eastAsia="Arial" w:hAnsi="Arial"/>
          <w:color w:val="333333"/>
          <w:sz w:val="24"/>
          <w:szCs w:val="24"/>
        </w:rPr>
      </w:pPr>
      <w:bookmarkStart w:colFirst="0" w:colLast="0" w:name="_heading=h.m1npovv893d1" w:id="0"/>
      <w:bookmarkEnd w:id="0"/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What can you expect from me?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A supportive, encouraging, and non-judgmental approach, designed to explore your career goals.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Honest, constructive feedback and practical guidance to help you move forward.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A commitment to keeping our conversations confidential (except where legally required to disclose information).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A summary of your key agreed actions and where appropriate any websites that might be useful.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Arial" w:cs="Arial" w:eastAsia="Arial" w:hAnsi="Arial"/>
          <w:b w:val="1"/>
          <w:bCs w:val="1"/>
          <w:color w:val="33333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rtl w:val="0"/>
        </w:rPr>
        <w:t xml:space="preserve">What style of career coaching do I use?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My style of career coaching is person-centred and grounded on a sound theoretical framework ensuring the experience is structured enabling you to move forward in a way that a chat with a family member or friend etc does not.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I explore your </w:t>
      </w:r>
      <w:r w:rsidDel="00000000" w:rsidR="00000000" w:rsidRPr="00000000">
        <w:rPr>
          <w:rFonts w:ascii="Arial" w:cs="Arial" w:eastAsia="Arial" w:hAnsi="Arial"/>
          <w:i w:val="1"/>
          <w:iCs w:val="1"/>
          <w:color w:val="333333"/>
          <w:rtl w:val="0"/>
        </w:rPr>
        <w:t xml:space="preserve">readiness for career change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, your </w:t>
      </w:r>
      <w:r w:rsidDel="00000000" w:rsidR="00000000" w:rsidRPr="00000000">
        <w:rPr>
          <w:rFonts w:ascii="Arial" w:cs="Arial" w:eastAsia="Arial" w:hAnsi="Arial"/>
          <w:i w:val="1"/>
          <w:iCs w:val="1"/>
          <w:color w:val="333333"/>
          <w:rtl w:val="0"/>
        </w:rPr>
        <w:t xml:space="preserve">decision-making approach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, and your levels of </w:t>
      </w:r>
      <w:r w:rsidDel="00000000" w:rsidR="00000000" w:rsidRPr="00000000">
        <w:rPr>
          <w:rFonts w:ascii="Arial" w:cs="Arial" w:eastAsia="Arial" w:hAnsi="Arial"/>
          <w:i w:val="1"/>
          <w:iCs w:val="1"/>
          <w:color w:val="333333"/>
          <w:rtl w:val="0"/>
        </w:rPr>
        <w:t xml:space="preserve">self-awareness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i w:val="1"/>
          <w:iCs w:val="1"/>
          <w:color w:val="333333"/>
          <w:rtl w:val="0"/>
        </w:rPr>
        <w:t xml:space="preserve">opportunity awareness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. I will also look at how you manage </w:t>
      </w:r>
      <w:r w:rsidDel="00000000" w:rsidR="00000000" w:rsidRPr="00000000">
        <w:rPr>
          <w:rFonts w:ascii="Arial" w:cs="Arial" w:eastAsia="Arial" w:hAnsi="Arial"/>
          <w:i w:val="1"/>
          <w:iCs w:val="1"/>
          <w:color w:val="333333"/>
          <w:rtl w:val="0"/>
        </w:rPr>
        <w:t xml:space="preserve">transition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, build resilience, and use </w:t>
      </w:r>
      <w:r w:rsidDel="00000000" w:rsidR="00000000" w:rsidRPr="00000000">
        <w:rPr>
          <w:rFonts w:ascii="Arial" w:cs="Arial" w:eastAsia="Arial" w:hAnsi="Arial"/>
          <w:i w:val="1"/>
          <w:iCs w:val="1"/>
          <w:color w:val="333333"/>
          <w:rtl w:val="0"/>
        </w:rPr>
        <w:t xml:space="preserve">reflection and learning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 to move forward.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My practice is strongly influenced by the approaches outlined in </w:t>
      </w:r>
      <w:hyperlink r:id="rId8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u w:val="single"/>
            <w:rtl w:val="0"/>
          </w:rPr>
          <w:t xml:space="preserve">Creative Career Coaching: Theory into Practice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 by Liane Hambly and Ciara Bomford,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rPr>
          <w:rFonts w:ascii="Arial" w:cs="Arial" w:eastAsia="Arial" w:hAnsi="Arial"/>
          <w:color w:val="333333"/>
          <w:sz w:val="24"/>
          <w:szCs w:val="24"/>
        </w:rPr>
      </w:pPr>
      <w:bookmarkStart w:colFirst="0" w:colLast="0" w:name="_heading=h.dcr3z1d7ww0j" w:id="1"/>
      <w:bookmarkEnd w:id="1"/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What I expect from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Coaching works best when you take action between sessions. I can guide you, but I can’t do the work for you!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While I’ll provide tools, strategies, and support, unfortunately I can’t guarantee job offers. Your success depends on your efforts.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rPr>
          <w:rFonts w:ascii="Arial" w:cs="Arial" w:eastAsia="Arial" w:hAnsi="Arial"/>
          <w:color w:val="333333"/>
          <w:sz w:val="24"/>
          <w:szCs w:val="24"/>
        </w:rPr>
      </w:pPr>
      <w:bookmarkStart w:colFirst="0" w:colLast="0" w:name="_heading=h.adgf59vpzv86" w:id="2"/>
      <w:bookmarkEnd w:id="2"/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Payments &amp; Cancellations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Payment: To confirm your session, payment must be made at least 48 hours in advance.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Cancellations: If you need to cancel or reschedule, I would be grateful if you could give me as much notice as possible. </w:t>
      </w:r>
    </w:p>
    <w:p w:rsidR="00000000" w:rsidDel="00000000" w:rsidP="00000000" w:rsidRDefault="00000000" w:rsidRPr="00000000" w14:paraId="00000018">
      <w:pPr>
        <w:spacing w:after="240" w:before="240" w:lineRule="auto"/>
        <w:ind w:left="720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>
          <w:rFonts w:ascii="Arial" w:cs="Arial" w:eastAsia="Arial" w:hAnsi="Arial"/>
          <w:b w:val="1"/>
          <w:bCs w:val="1"/>
          <w:color w:val="33333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rtl w:val="0"/>
        </w:rPr>
        <w:t xml:space="preserve">Feedback </w:t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I’m always looking to improve my coaching services, and your feedback is invaluable. If you have any suggestions or thoughts on how I can make the experience better, please don’t hesitate to share. Your input helps me to support others more effectively in the future!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By working together, I truly believe we can unlock exciting career opportunities for you. If you have any questions or concerns, just let me know.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I am looking forward to beginning our journey together!  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aveat Medium" w:cs="Caveat Medium" w:eastAsia="Caveat Medium" w:hAnsi="Caveat Medium"/>
          <w:color w:val="333333"/>
        </w:rPr>
      </w:pPr>
      <w:r w:rsidDel="00000000" w:rsidR="00000000" w:rsidRPr="00000000">
        <w:rPr>
          <w:rFonts w:ascii="Caveat Medium" w:cs="Caveat Medium" w:eastAsia="Caveat Medium" w:hAnsi="Caveat Medium"/>
          <w:color w:val="333333"/>
          <w:rtl w:val="0"/>
        </w:rPr>
        <w:t xml:space="preserve">Jill  Valentine 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jillvalentinecareers@gmail.com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www.careercoachingsheffield.co.uk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07964387825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aveat Medium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5A6A13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 w:val="1"/>
    <w:rsid w:val="005A6A13"/>
    <w:pPr>
      <w:spacing w:after="100" w:afterAutospacing="1" w:before="100" w:beforeAutospacing="1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A6A13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5A6A13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NormalWeb">
    <w:name w:val="Normal (Web)"/>
    <w:basedOn w:val="Normal"/>
    <w:uiPriority w:val="99"/>
    <w:unhideWhenUsed w:val="1"/>
    <w:rsid w:val="005A6A13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Strong">
    <w:name w:val="Strong"/>
    <w:basedOn w:val="DefaultParagraphFont"/>
    <w:uiPriority w:val="22"/>
    <w:qFormat w:val="1"/>
    <w:rsid w:val="005A6A13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careercoachingsheffield.co.uk" TargetMode="External"/><Relationship Id="rId10" Type="http://schemas.openxmlformats.org/officeDocument/2006/relationships/hyperlink" Target="mailto:jillvalentinecareers@gmail.com" TargetMode="External"/><Relationship Id="rId9" Type="http://schemas.openxmlformats.org/officeDocument/2006/relationships/hyperlink" Target="https://www.amazon.co.uk/Creative-Career-Coaching-Theory-Practice/dp/1138543594/ref=asc_df_1138543594?mcid=90fa4ea43ac5351591ee224bb98339e1&amp;th=1&amp;psc=1&amp;tag=googshopuk-21&amp;linkCode=df0&amp;hvadid=697308647252&amp;hvpos=&amp;hvnetw=g&amp;hvrand=17744650289138792208&amp;hvpone=&amp;hvptwo=&amp;hvqmt=&amp;hvdev=c&amp;hvdvcmdl=&amp;hvlocint=&amp;hvlocphy=1007064&amp;hvtargid=pla-575274013329&amp;psc=1&amp;hvocijid=17744650289138792208-1138543594-&amp;hvexpln=0&amp;gad_source=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amazon.co.uk/Creative-Career-Coaching-Theory-Practice/dp/1138543594/ref=asc_df_1138543594?mcid=90fa4ea43ac5351591ee224bb98339e1&amp;th=1&amp;psc=1&amp;tag=googshopuk-21&amp;linkCode=df0&amp;hvadid=697308647252&amp;hvpos=&amp;hvnetw=g&amp;hvrand=17744650289138792208&amp;hvpone=&amp;hvptwo=&amp;hvqmt=&amp;hvdev=c&amp;hvdvcmdl=&amp;hvlocint=&amp;hvlocphy=1007064&amp;hvtargid=pla-575274013329&amp;psc=1&amp;hvocijid=17744650289138792208-1138543594-&amp;hvexpln=0&amp;gad_source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Medium-regular.ttf"/><Relationship Id="rId2" Type="http://schemas.openxmlformats.org/officeDocument/2006/relationships/font" Target="fonts/Caveat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34CgojtnSW0VLXJ/eB5w2OgXw==">CgMxLjAyDmgubTFucG92djg5M2QxMg5oLmRjcjN6MWQ3d3cwajIOaC5hZGdmNTl2cHp2ODY4AHIhMUpITWh0NVNsVXpxNVpfVUlzRE11bjNoTVh2X2xWT0pr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2024-11-01T12:25:00Z</dcterms:created>
  <dc:creator>Tom Robins</dc:creator>
</cp:coreProperties>
</file>